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8" w:rsidRPr="0062705A" w:rsidRDefault="00671838" w:rsidP="00671838">
      <w:pPr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>Name___________________________________________Hour:__________Date__________________</w:t>
      </w:r>
    </w:p>
    <w:p w:rsidR="00671838" w:rsidRPr="0062705A" w:rsidRDefault="00671838" w:rsidP="00671838">
      <w:pPr>
        <w:jc w:val="center"/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 xml:space="preserve">Vocabulary Scaffolding: </w:t>
      </w:r>
      <w:r w:rsidR="00550769">
        <w:rPr>
          <w:b/>
          <w:sz w:val="20"/>
          <w:szCs w:val="20"/>
        </w:rPr>
        <w:t xml:space="preserve">Intro to Science </w:t>
      </w:r>
    </w:p>
    <w:p w:rsidR="00671838" w:rsidRPr="0062705A" w:rsidRDefault="00671838" w:rsidP="00671838">
      <w:pPr>
        <w:rPr>
          <w:sz w:val="20"/>
          <w:szCs w:val="20"/>
        </w:rPr>
      </w:pPr>
    </w:p>
    <w:p w:rsidR="00671838" w:rsidRPr="0062705A" w:rsidRDefault="00671838" w:rsidP="00671838">
      <w:pPr>
        <w:rPr>
          <w:sz w:val="20"/>
          <w:szCs w:val="20"/>
        </w:rPr>
      </w:pPr>
      <w:r w:rsidRPr="0062705A">
        <w:rPr>
          <w:sz w:val="20"/>
          <w:szCs w:val="20"/>
        </w:rPr>
        <w:t xml:space="preserve">Vocabulary Term: 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Define in your own words</w:t>
      </w:r>
      <w:r w:rsidR="00C87C42">
        <w:rPr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 xml:space="preserve">Synonym, antonym, </w:t>
      </w:r>
      <w:r w:rsidR="00C87C42">
        <w:rPr>
          <w:sz w:val="20"/>
          <w:szCs w:val="20"/>
        </w:rPr>
        <w:t xml:space="preserve">root, prefix/suffix, </w:t>
      </w:r>
      <w:r w:rsidR="00C87C42">
        <w:rPr>
          <w:sz w:val="20"/>
          <w:szCs w:val="20"/>
        </w:rPr>
        <w:t>saying, &amp;/or poem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Example, metaphor, picture, &amp;/or diagram</w:t>
      </w:r>
    </w:p>
    <w:p w:rsidR="00671838" w:rsidRPr="0062705A" w:rsidRDefault="00671838" w:rsidP="00671838">
      <w:pPr>
        <w:pStyle w:val="ListParagraph"/>
        <w:ind w:left="2070"/>
        <w:rPr>
          <w:sz w:val="20"/>
          <w:szCs w:val="20"/>
        </w:rPr>
      </w:pPr>
    </w:p>
    <w:p w:rsidR="0084786D" w:rsidRPr="0062705A" w:rsidRDefault="00CF4064" w:rsidP="008478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System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bookmarkStart w:id="0" w:name="_GoBack"/>
      <w:bookmarkEnd w:id="0"/>
    </w:p>
    <w:p w:rsidR="0084786D" w:rsidRPr="0062705A" w:rsidRDefault="0084786D" w:rsidP="0084786D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84786D" w:rsidRDefault="0084786D" w:rsidP="0084786D">
      <w:pPr>
        <w:pStyle w:val="ListParagraph"/>
        <w:autoSpaceDE w:val="0"/>
        <w:autoSpaceDN w:val="0"/>
        <w:adjustRightInd w:val="0"/>
        <w:spacing w:after="30"/>
        <w:ind w:left="735"/>
        <w:rPr>
          <w:rFonts w:cs="Calibri"/>
          <w:b/>
          <w:bCs/>
          <w:color w:val="000000"/>
          <w:sz w:val="20"/>
          <w:szCs w:val="20"/>
        </w:rPr>
      </w:pPr>
    </w:p>
    <w:p w:rsidR="00671838" w:rsidRPr="0062705A" w:rsidRDefault="002363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Closed System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550769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Climate</w:t>
      </w:r>
      <w:r w:rsidR="00236372">
        <w:rPr>
          <w:rFonts w:cs="Calibri"/>
          <w:b/>
          <w:bCs/>
          <w:color w:val="000000"/>
          <w:sz w:val="20"/>
          <w:szCs w:val="20"/>
        </w:rPr>
        <w:t xml:space="preserve"> System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550769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Energy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2363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Model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r w:rsidRPr="0062705A">
        <w:rPr>
          <w:rFonts w:cs="Calibri"/>
          <w:bCs/>
          <w:color w:val="000000"/>
          <w:sz w:val="20"/>
          <w:szCs w:val="20"/>
        </w:rPr>
        <w:t xml:space="preserve"> 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236372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Simulation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550769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Scientific Theory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84786D" w:rsidRDefault="00671838" w:rsidP="0084786D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550769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Scientific Law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84786D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550769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Destructive Force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84786D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  <w:r w:rsidRPr="0062705A">
        <w:rPr>
          <w:rFonts w:eastAsiaTheme="minorHAnsi" w:cs="Calibri"/>
          <w:b/>
          <w:bCs/>
          <w:color w:val="000000"/>
          <w:sz w:val="20"/>
          <w:szCs w:val="20"/>
        </w:rPr>
        <w:t xml:space="preserve">10.   </w:t>
      </w:r>
      <w:r w:rsidR="00550769">
        <w:rPr>
          <w:rFonts w:eastAsiaTheme="minorHAnsi" w:cs="Calibri"/>
          <w:b/>
          <w:bCs/>
          <w:color w:val="000000"/>
          <w:sz w:val="20"/>
          <w:szCs w:val="20"/>
        </w:rPr>
        <w:t>Constructive Force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 </w:t>
      </w: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84786D" w:rsidRDefault="0084786D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Cs/>
          <w:color w:val="000000"/>
          <w:sz w:val="20"/>
          <w:szCs w:val="20"/>
        </w:rPr>
      </w:pPr>
    </w:p>
    <w:p w:rsidR="0084786D" w:rsidRDefault="0084786D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Cs/>
          <w:color w:val="000000"/>
          <w:sz w:val="20"/>
          <w:szCs w:val="20"/>
        </w:rPr>
      </w:pPr>
    </w:p>
    <w:p w:rsidR="0084786D" w:rsidRDefault="0084786D" w:rsidP="0084786D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  <w:r>
        <w:rPr>
          <w:rFonts w:eastAsiaTheme="minorHAnsi" w:cs="Calibri"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</w:t>
      </w:r>
    </w:p>
    <w:p w:rsidR="0084786D" w:rsidRPr="0084786D" w:rsidRDefault="0084786D" w:rsidP="0084786D">
      <w:pPr>
        <w:autoSpaceDE w:val="0"/>
        <w:autoSpaceDN w:val="0"/>
        <w:adjustRightInd w:val="0"/>
        <w:spacing w:after="30"/>
        <w:ind w:left="360"/>
        <w:jc w:val="center"/>
        <w:rPr>
          <w:rFonts w:eastAsiaTheme="minorHAnsi" w:cs="Calibri"/>
          <w:b/>
          <w:bCs/>
          <w:color w:val="000000"/>
          <w:sz w:val="20"/>
          <w:szCs w:val="20"/>
        </w:rPr>
      </w:pPr>
      <w:r w:rsidRPr="0084786D">
        <w:rPr>
          <w:rFonts w:eastAsiaTheme="minorHAnsi" w:cs="Calibri"/>
          <w:b/>
          <w:bCs/>
          <w:color w:val="000000"/>
          <w:sz w:val="20"/>
          <w:szCs w:val="20"/>
        </w:rPr>
        <w:t>Advanced Learner</w:t>
      </w:r>
    </w:p>
    <w:p w:rsidR="0084786D" w:rsidRDefault="0084786D" w:rsidP="0084786D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  <w:r>
        <w:rPr>
          <w:rFonts w:eastAsiaTheme="minorHAnsi" w:cs="Calibri"/>
          <w:b/>
          <w:bCs/>
          <w:color w:val="000000"/>
          <w:sz w:val="20"/>
          <w:szCs w:val="20"/>
        </w:rPr>
        <w:t xml:space="preserve">Only complete this section if you are a learner that has the ability and/or time to go beyond the general requirements.  This section is not required but it is useful. </w:t>
      </w:r>
    </w:p>
    <w:p w:rsidR="0084786D" w:rsidRPr="0084786D" w:rsidRDefault="0084786D" w:rsidP="0084786D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</w:p>
    <w:p w:rsidR="00550769" w:rsidRPr="0084786D" w:rsidRDefault="00550769" w:rsidP="00550769">
      <w:pPr>
        <w:pStyle w:val="ListParagraph"/>
        <w:autoSpaceDE w:val="0"/>
        <w:autoSpaceDN w:val="0"/>
        <w:adjustRightInd w:val="0"/>
        <w:spacing w:after="30"/>
        <w:ind w:left="735"/>
        <w:rPr>
          <w:rFonts w:cs="Calibri"/>
          <w:bCs/>
          <w:color w:val="000000"/>
          <w:sz w:val="20"/>
          <w:szCs w:val="20"/>
        </w:rPr>
      </w:pPr>
    </w:p>
    <w:p w:rsidR="00550769" w:rsidRPr="00550769" w:rsidRDefault="00550769" w:rsidP="00550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 w:rsidRPr="00550769">
        <w:rPr>
          <w:rFonts w:cs="Calibri"/>
          <w:bCs/>
          <w:color w:val="000000"/>
          <w:sz w:val="20"/>
          <w:szCs w:val="20"/>
        </w:rPr>
        <w:t>Energy Inputs to Climate System:</w:t>
      </w:r>
    </w:p>
    <w:p w:rsidR="00550769" w:rsidRDefault="00550769" w:rsidP="00550769">
      <w:pPr>
        <w:pStyle w:val="ListParagraph"/>
        <w:autoSpaceDE w:val="0"/>
        <w:autoSpaceDN w:val="0"/>
        <w:adjustRightInd w:val="0"/>
        <w:spacing w:after="30"/>
        <w:ind w:left="735"/>
        <w:rPr>
          <w:rFonts w:cs="Calibri"/>
          <w:bCs/>
          <w:color w:val="000000"/>
          <w:sz w:val="20"/>
          <w:szCs w:val="20"/>
        </w:rPr>
      </w:pPr>
    </w:p>
    <w:p w:rsidR="0084786D" w:rsidRPr="0084786D" w:rsidRDefault="00550769" w:rsidP="00550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Radioactive Decay:</w:t>
      </w:r>
    </w:p>
    <w:p w:rsidR="0084786D" w:rsidRDefault="0084786D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Cs/>
          <w:color w:val="000000"/>
          <w:sz w:val="20"/>
          <w:szCs w:val="20"/>
        </w:rPr>
      </w:pPr>
    </w:p>
    <w:p w:rsidR="00A67872" w:rsidRPr="0084786D" w:rsidRDefault="00550769" w:rsidP="00550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Tidal Energy:</w:t>
      </w:r>
    </w:p>
    <w:p w:rsidR="0084786D" w:rsidRPr="0084786D" w:rsidRDefault="0084786D" w:rsidP="0084786D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84786D" w:rsidRDefault="00550769" w:rsidP="005507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Geothermal Energy</w:t>
      </w:r>
    </w:p>
    <w:p w:rsidR="0084786D" w:rsidRPr="0084786D" w:rsidRDefault="0084786D" w:rsidP="0084786D">
      <w:pPr>
        <w:pStyle w:val="ListParagraph"/>
        <w:rPr>
          <w:rFonts w:cs="Calibri"/>
          <w:bCs/>
          <w:color w:val="000000"/>
          <w:sz w:val="20"/>
          <w:szCs w:val="20"/>
        </w:rPr>
      </w:pPr>
    </w:p>
    <w:p w:rsidR="007249A6" w:rsidRPr="00671838" w:rsidRDefault="007249A6"/>
    <w:sectPr w:rsidR="007249A6" w:rsidRPr="00671838" w:rsidSect="00671838"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0568"/>
    <w:multiLevelType w:val="hybridMultilevel"/>
    <w:tmpl w:val="200A6CF0"/>
    <w:lvl w:ilvl="0" w:tplc="CD582072">
      <w:start w:val="1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5814BA"/>
    <w:multiLevelType w:val="hybridMultilevel"/>
    <w:tmpl w:val="01985B34"/>
    <w:lvl w:ilvl="0" w:tplc="8A7AE9B8">
      <w:start w:val="1"/>
      <w:numFmt w:val="decimal"/>
      <w:lvlText w:val="%1."/>
      <w:lvlJc w:val="left"/>
      <w:pPr>
        <w:ind w:left="73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88222FD"/>
    <w:multiLevelType w:val="hybridMultilevel"/>
    <w:tmpl w:val="9B0802C8"/>
    <w:lvl w:ilvl="0" w:tplc="EF66C540">
      <w:start w:val="1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8290731"/>
    <w:multiLevelType w:val="hybridMultilevel"/>
    <w:tmpl w:val="D0E692F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8"/>
    <w:rsid w:val="000D7F95"/>
    <w:rsid w:val="00236372"/>
    <w:rsid w:val="00272C68"/>
    <w:rsid w:val="00550769"/>
    <w:rsid w:val="0062705A"/>
    <w:rsid w:val="00671838"/>
    <w:rsid w:val="007249A6"/>
    <w:rsid w:val="0084786D"/>
    <w:rsid w:val="00A67872"/>
    <w:rsid w:val="00C87C42"/>
    <w:rsid w:val="00CF4064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2D71-3350-49B0-8EE4-128C222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3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Jacobs</dc:creator>
  <cp:keywords/>
  <dc:description/>
  <cp:lastModifiedBy>Steve Jacobs</cp:lastModifiedBy>
  <cp:revision>4</cp:revision>
  <cp:lastPrinted>2014-09-23T15:34:00Z</cp:lastPrinted>
  <dcterms:created xsi:type="dcterms:W3CDTF">2014-09-23T15:28:00Z</dcterms:created>
  <dcterms:modified xsi:type="dcterms:W3CDTF">2014-09-23T16:42:00Z</dcterms:modified>
</cp:coreProperties>
</file>